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1F19" w:rsidRPr="003A368C" w:rsidRDefault="007D316E" w:rsidP="00411F19">
      <w:pPr>
        <w:pStyle w:val="Default"/>
        <w:rPr>
          <w:rFonts w:asciiTheme="minorHAnsi" w:hAnsiTheme="minorHAnsi" w:cstheme="minorHAnsi"/>
          <w:b/>
          <w:sz w:val="22"/>
          <w:szCs w:val="22"/>
        </w:rPr>
      </w:pPr>
      <w:r w:rsidRPr="007D316E">
        <w:rPr>
          <w:rFonts w:asciiTheme="minorHAnsi" w:hAnsiTheme="minorHAnsi" w:cstheme="minorHAnsi"/>
          <w:b/>
          <w:sz w:val="22"/>
          <w:szCs w:val="22"/>
        </w:rPr>
        <w:t xml:space="preserve"> </w:t>
      </w:r>
      <w:r>
        <w:rPr>
          <w:rFonts w:asciiTheme="minorHAnsi" w:hAnsiTheme="minorHAnsi" w:cstheme="minorHAnsi"/>
          <w:b/>
          <w:sz w:val="22"/>
          <w:szCs w:val="22"/>
        </w:rPr>
        <w:t xml:space="preserve"> </w:t>
      </w:r>
    </w:p>
    <w:p w:rsidR="0020196B" w:rsidRPr="003A368C" w:rsidRDefault="0020196B" w:rsidP="00411F19">
      <w:pPr>
        <w:pStyle w:val="Default"/>
        <w:rPr>
          <w:rFonts w:asciiTheme="minorHAnsi" w:hAnsiTheme="minorHAnsi" w:cstheme="minorHAnsi"/>
          <w:sz w:val="22"/>
          <w:szCs w:val="22"/>
        </w:rPr>
      </w:pPr>
    </w:p>
    <w:p w:rsidR="0020196B" w:rsidRPr="007D316E" w:rsidRDefault="0020196B" w:rsidP="007D316E">
      <w:pPr>
        <w:pStyle w:val="Pa2"/>
        <w:jc w:val="center"/>
        <w:rPr>
          <w:rStyle w:val="A5"/>
          <w:rFonts w:asciiTheme="minorHAnsi" w:hAnsiTheme="minorHAnsi" w:cstheme="minorHAnsi"/>
          <w:sz w:val="40"/>
          <w:szCs w:val="40"/>
        </w:rPr>
      </w:pPr>
      <w:r w:rsidRPr="007D316E">
        <w:rPr>
          <w:rStyle w:val="A5"/>
          <w:rFonts w:asciiTheme="minorHAnsi" w:hAnsiTheme="minorHAnsi" w:cstheme="minorHAnsi"/>
          <w:sz w:val="40"/>
          <w:szCs w:val="40"/>
        </w:rPr>
        <w:t>GUIDA PRATICA ALLA STESURA CORRETTA DI UN ABSTRACT</w:t>
      </w:r>
    </w:p>
    <w:p w:rsidR="0020196B" w:rsidRPr="003A368C" w:rsidRDefault="0020196B" w:rsidP="0020196B">
      <w:pPr>
        <w:pStyle w:val="Pa2"/>
        <w:jc w:val="both"/>
        <w:rPr>
          <w:rStyle w:val="A5"/>
          <w:rFonts w:asciiTheme="minorHAnsi" w:hAnsiTheme="minorHAnsi" w:cstheme="minorHAnsi"/>
          <w:sz w:val="22"/>
          <w:szCs w:val="22"/>
        </w:rPr>
      </w:pPr>
    </w:p>
    <w:p w:rsidR="0020196B" w:rsidRPr="007D316E" w:rsidRDefault="0020196B" w:rsidP="0020196B">
      <w:pPr>
        <w:pStyle w:val="Pa2"/>
        <w:jc w:val="both"/>
        <w:rPr>
          <w:rFonts w:asciiTheme="minorHAnsi" w:hAnsiTheme="minorHAnsi" w:cstheme="minorHAnsi"/>
          <w:b/>
          <w:color w:val="000000"/>
          <w:sz w:val="22"/>
          <w:szCs w:val="22"/>
        </w:rPr>
      </w:pPr>
      <w:r w:rsidRPr="007D316E">
        <w:rPr>
          <w:rFonts w:asciiTheme="minorHAnsi" w:hAnsiTheme="minorHAnsi" w:cstheme="minorHAnsi"/>
          <w:b/>
          <w:sz w:val="22"/>
          <w:szCs w:val="22"/>
        </w:rPr>
        <w:t xml:space="preserve">DEFINIZIONE </w:t>
      </w:r>
    </w:p>
    <w:p w:rsidR="0020196B" w:rsidRPr="002A64BC" w:rsidRDefault="0020196B" w:rsidP="002A64BC">
      <w:pPr>
        <w:pStyle w:val="Pa2"/>
        <w:spacing w:line="240" w:lineRule="auto"/>
        <w:jc w:val="both"/>
        <w:rPr>
          <w:rFonts w:asciiTheme="minorHAnsi" w:hAnsiTheme="minorHAnsi" w:cstheme="minorHAnsi"/>
          <w:sz w:val="22"/>
          <w:szCs w:val="22"/>
        </w:rPr>
      </w:pPr>
      <w:r w:rsidRPr="002A64BC">
        <w:rPr>
          <w:rFonts w:asciiTheme="minorHAnsi" w:hAnsiTheme="minorHAnsi" w:cstheme="minorHAnsi"/>
          <w:sz w:val="22"/>
          <w:szCs w:val="22"/>
        </w:rPr>
        <w:t xml:space="preserve">La norma internazionale ISO 214-1976 definisce il termine “abstract” come “una rappresentazione abbreviata ed accurata dei contenuti di un documento senza aggiungere interpretazione e valutazione e senza distinguere il destinatario dell’abstract”, mentre la norma 5127-1981 (versione italiana del 1987) lo definisce come “Riassunto del contenuto di un documento in forma abbreviata, senza interpretazione né critica”. L’abstract offre la possibilità di diffondere sinteticamente una conoscenza troppo ricca per essere disponibile nella sua completezza e consente a chi è interessato all’argomento, di decidere se è necessario consultare il documento originale: un abstract ben redatto fa identificare, velocemente e sinteticamente, il contenuto di un’opera. Un abstract deve dare il massimo di informazioni con il minimo di parole, deve essere chiaro, conciso, con un obiettivo preciso e fedele al contenuto dell’articolo, in una parola: deve essere efficace. </w:t>
      </w:r>
    </w:p>
    <w:p w:rsidR="0020196B" w:rsidRPr="002A64BC" w:rsidRDefault="0020196B" w:rsidP="002A64BC">
      <w:pPr>
        <w:spacing w:after="0" w:line="240" w:lineRule="auto"/>
        <w:rPr>
          <w:rFonts w:cstheme="minorHAnsi"/>
          <w:color w:val="000000"/>
        </w:rPr>
      </w:pPr>
    </w:p>
    <w:p w:rsidR="0020196B" w:rsidRPr="002A64BC" w:rsidRDefault="0020196B" w:rsidP="002A64BC">
      <w:pPr>
        <w:pStyle w:val="Pa2"/>
        <w:spacing w:line="240" w:lineRule="auto"/>
        <w:jc w:val="both"/>
        <w:rPr>
          <w:rFonts w:asciiTheme="minorHAnsi" w:hAnsiTheme="minorHAnsi" w:cstheme="minorHAnsi"/>
          <w:b/>
          <w:color w:val="000000"/>
          <w:sz w:val="22"/>
          <w:szCs w:val="22"/>
        </w:rPr>
      </w:pPr>
      <w:r w:rsidRPr="002A64BC">
        <w:rPr>
          <w:rFonts w:asciiTheme="minorHAnsi" w:hAnsiTheme="minorHAnsi" w:cstheme="minorHAnsi"/>
          <w:b/>
          <w:sz w:val="22"/>
          <w:szCs w:val="22"/>
        </w:rPr>
        <w:t xml:space="preserve">MODALITÀ DI PRESENTAZIONE DEL DOCUMENTO </w:t>
      </w:r>
    </w:p>
    <w:p w:rsidR="002A64BC" w:rsidRPr="002A64BC" w:rsidRDefault="002A64BC" w:rsidP="002A64BC">
      <w:pPr>
        <w:pStyle w:val="Pa2"/>
        <w:spacing w:line="240" w:lineRule="auto"/>
        <w:jc w:val="both"/>
        <w:rPr>
          <w:rFonts w:asciiTheme="minorHAnsi" w:hAnsiTheme="minorHAnsi" w:cstheme="minorHAnsi"/>
          <w:color w:val="000000"/>
          <w:sz w:val="22"/>
          <w:szCs w:val="22"/>
        </w:rPr>
      </w:pPr>
      <w:r w:rsidRPr="002A64BC">
        <w:rPr>
          <w:rFonts w:asciiTheme="minorHAnsi" w:hAnsiTheme="minorHAnsi" w:cstheme="minorHAnsi"/>
          <w:color w:val="000000"/>
          <w:sz w:val="22"/>
          <w:szCs w:val="22"/>
        </w:rPr>
        <w:t>L’abstract d</w:t>
      </w:r>
      <w:r w:rsidR="00E431FC">
        <w:rPr>
          <w:rFonts w:asciiTheme="minorHAnsi" w:hAnsiTheme="minorHAnsi" w:cstheme="minorHAnsi"/>
          <w:color w:val="000000"/>
          <w:sz w:val="22"/>
          <w:szCs w:val="22"/>
        </w:rPr>
        <w:t xml:space="preserve">ovrà </w:t>
      </w:r>
      <w:r w:rsidRPr="002A64BC">
        <w:rPr>
          <w:rFonts w:asciiTheme="minorHAnsi" w:hAnsiTheme="minorHAnsi" w:cstheme="minorHAnsi"/>
          <w:color w:val="000000"/>
          <w:sz w:val="22"/>
          <w:szCs w:val="22"/>
        </w:rPr>
        <w:t>essere inviato esclusivamente tramite la procedura elettronica che consente l’invio separato di</w:t>
      </w:r>
    </w:p>
    <w:p w:rsidR="0020196B" w:rsidRPr="002A64BC" w:rsidRDefault="0020196B" w:rsidP="002A64BC">
      <w:pPr>
        <w:pStyle w:val="Pa2"/>
        <w:spacing w:line="240" w:lineRule="auto"/>
        <w:jc w:val="both"/>
        <w:rPr>
          <w:rFonts w:asciiTheme="minorHAnsi" w:hAnsiTheme="minorHAnsi" w:cstheme="minorHAnsi"/>
          <w:color w:val="000000"/>
          <w:sz w:val="22"/>
          <w:szCs w:val="22"/>
        </w:rPr>
      </w:pPr>
      <w:r w:rsidRPr="002A64BC">
        <w:rPr>
          <w:rFonts w:asciiTheme="minorHAnsi" w:hAnsiTheme="minorHAnsi" w:cstheme="minorHAnsi"/>
          <w:sz w:val="22"/>
          <w:szCs w:val="22"/>
        </w:rPr>
        <w:t xml:space="preserve">• nome degli autori e loro sede lavorativa; </w:t>
      </w:r>
    </w:p>
    <w:p w:rsidR="002A64BC" w:rsidRPr="002A64BC" w:rsidRDefault="0020196B" w:rsidP="002A64BC">
      <w:pPr>
        <w:pStyle w:val="Pa2"/>
        <w:spacing w:line="240" w:lineRule="auto"/>
        <w:jc w:val="both"/>
        <w:rPr>
          <w:rFonts w:asciiTheme="minorHAnsi" w:hAnsiTheme="minorHAnsi" w:cstheme="minorHAnsi"/>
          <w:color w:val="000000"/>
          <w:sz w:val="22"/>
          <w:szCs w:val="22"/>
        </w:rPr>
      </w:pPr>
      <w:r w:rsidRPr="002A64BC">
        <w:rPr>
          <w:rStyle w:val="A7"/>
          <w:rFonts w:asciiTheme="minorHAnsi" w:hAnsiTheme="minorHAnsi" w:cstheme="minorHAnsi"/>
          <w:sz w:val="22"/>
          <w:szCs w:val="22"/>
        </w:rPr>
        <w:t xml:space="preserve">• </w:t>
      </w:r>
      <w:r w:rsidR="00E431FC">
        <w:rPr>
          <w:rStyle w:val="A4"/>
          <w:rFonts w:asciiTheme="minorHAnsi" w:hAnsiTheme="minorHAnsi" w:cstheme="minorHAnsi"/>
          <w:sz w:val="22"/>
          <w:szCs w:val="22"/>
        </w:rPr>
        <w:t>titolo e testo dell’abstract;</w:t>
      </w:r>
    </w:p>
    <w:p w:rsidR="0020196B" w:rsidRPr="002A64BC" w:rsidRDefault="002A64BC" w:rsidP="002A64BC">
      <w:pPr>
        <w:pStyle w:val="Pa2"/>
        <w:spacing w:line="240" w:lineRule="auto"/>
        <w:jc w:val="both"/>
        <w:rPr>
          <w:rFonts w:asciiTheme="minorHAnsi" w:hAnsiTheme="minorHAnsi" w:cstheme="minorHAnsi"/>
          <w:color w:val="000000"/>
          <w:sz w:val="22"/>
          <w:szCs w:val="22"/>
        </w:rPr>
      </w:pPr>
      <w:r w:rsidRPr="002A64BC">
        <w:rPr>
          <w:rFonts w:asciiTheme="minorHAnsi" w:hAnsiTheme="minorHAnsi" w:cstheme="minorHAnsi"/>
          <w:color w:val="000000"/>
          <w:sz w:val="22"/>
          <w:szCs w:val="22"/>
        </w:rPr>
        <w:t>I</w:t>
      </w:r>
      <w:r w:rsidR="0020196B" w:rsidRPr="002A64BC">
        <w:rPr>
          <w:rFonts w:asciiTheme="minorHAnsi" w:hAnsiTheme="minorHAnsi" w:cstheme="minorHAnsi"/>
          <w:color w:val="000000"/>
          <w:sz w:val="22"/>
          <w:szCs w:val="22"/>
        </w:rPr>
        <w:t xml:space="preserve">l revisore dell’abstract </w:t>
      </w:r>
      <w:r w:rsidR="00E431FC">
        <w:rPr>
          <w:rFonts w:asciiTheme="minorHAnsi" w:hAnsiTheme="minorHAnsi" w:cstheme="minorHAnsi"/>
          <w:color w:val="000000"/>
          <w:sz w:val="22"/>
          <w:szCs w:val="22"/>
        </w:rPr>
        <w:t xml:space="preserve">infatti </w:t>
      </w:r>
      <w:r w:rsidR="0020196B" w:rsidRPr="002A64BC">
        <w:rPr>
          <w:rFonts w:asciiTheme="minorHAnsi" w:hAnsiTheme="minorHAnsi" w:cstheme="minorHAnsi"/>
          <w:color w:val="000000"/>
          <w:sz w:val="22"/>
          <w:szCs w:val="22"/>
        </w:rPr>
        <w:t xml:space="preserve">non deve conoscere la provenienza e gli autori del lavoro per non essere influenzato da alcun fattore che non sia la qualità del contenuto. L’abstract deve essere scritto con MS Word, con carattere Times New Roman, corpo 12, spaziatura singola. Le abbreviazioni sono utilizzabili solo dopo aver riportato la prima volta la dicitura per esteso; es.: ulcera venosa (UV); dopo questa prima volta si potrà riportare solo UV. Il numero delle parole non dovrà eccedere le 400 (escluso titolo e bibliografia). La bibliografia, se inclusa, non deve eccedere le 5 voci. </w:t>
      </w:r>
    </w:p>
    <w:p w:rsidR="002A64BC" w:rsidRPr="002A64BC" w:rsidRDefault="002A64BC" w:rsidP="002A64BC">
      <w:pPr>
        <w:autoSpaceDE w:val="0"/>
        <w:autoSpaceDN w:val="0"/>
        <w:adjustRightInd w:val="0"/>
        <w:spacing w:after="0" w:line="240" w:lineRule="auto"/>
        <w:jc w:val="both"/>
        <w:rPr>
          <w:rFonts w:cstheme="minorHAnsi"/>
          <w:color w:val="000000"/>
        </w:rPr>
      </w:pP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L’abstract deve essere composto di 4 sezioni: </w:t>
      </w:r>
    </w:p>
    <w:p w:rsidR="0020196B" w:rsidRPr="002A64BC" w:rsidRDefault="007D316E" w:rsidP="002A64BC">
      <w:pPr>
        <w:autoSpaceDE w:val="0"/>
        <w:autoSpaceDN w:val="0"/>
        <w:adjustRightInd w:val="0"/>
        <w:spacing w:after="0" w:line="240" w:lineRule="auto"/>
        <w:jc w:val="both"/>
        <w:rPr>
          <w:rFonts w:cstheme="minorHAnsi"/>
          <w:color w:val="000000"/>
        </w:rPr>
      </w:pPr>
      <w:r w:rsidRPr="007D316E">
        <w:rPr>
          <w:rFonts w:cstheme="minorHAnsi"/>
          <w:b/>
          <w:color w:val="000000"/>
        </w:rPr>
        <w:t>INTRODUZIONE</w:t>
      </w:r>
      <w:r>
        <w:rPr>
          <w:rFonts w:cstheme="minorHAnsi"/>
          <w:b/>
          <w:color w:val="000000"/>
        </w:rPr>
        <w:t xml:space="preserve"> - </w:t>
      </w:r>
      <w:r w:rsidR="0020196B" w:rsidRPr="002A64BC">
        <w:rPr>
          <w:rFonts w:cstheme="minorHAnsi"/>
          <w:color w:val="000000"/>
        </w:rPr>
        <w:t xml:space="preserve">l’autore deve spiegare: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il motivo che lo ha portato ad effettuare quel determinato lavoro/studio; </w:t>
      </w:r>
    </w:p>
    <w:p w:rsidR="0020196B"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lo scopo che si prefigge di dimostrare attraverso il suo lavoro </w:t>
      </w:r>
    </w:p>
    <w:p w:rsidR="007D316E" w:rsidRPr="002A64BC" w:rsidRDefault="007D316E" w:rsidP="002A64BC">
      <w:pPr>
        <w:autoSpaceDE w:val="0"/>
        <w:autoSpaceDN w:val="0"/>
        <w:adjustRightInd w:val="0"/>
        <w:spacing w:after="0" w:line="240" w:lineRule="auto"/>
        <w:jc w:val="both"/>
        <w:rPr>
          <w:rFonts w:cstheme="minorHAnsi"/>
          <w:color w:val="000000"/>
        </w:rPr>
      </w:pPr>
    </w:p>
    <w:p w:rsidR="0020196B" w:rsidRPr="002A64BC" w:rsidRDefault="007D316E" w:rsidP="002A64BC">
      <w:pPr>
        <w:autoSpaceDE w:val="0"/>
        <w:autoSpaceDN w:val="0"/>
        <w:adjustRightInd w:val="0"/>
        <w:spacing w:after="0" w:line="240" w:lineRule="auto"/>
        <w:jc w:val="both"/>
        <w:rPr>
          <w:rFonts w:cstheme="minorHAnsi"/>
          <w:color w:val="000000"/>
        </w:rPr>
      </w:pPr>
      <w:r w:rsidRPr="007D316E">
        <w:rPr>
          <w:rFonts w:cstheme="minorHAnsi"/>
          <w:b/>
          <w:color w:val="000000"/>
        </w:rPr>
        <w:t xml:space="preserve">MATERIALI E METODI </w:t>
      </w:r>
      <w:r w:rsidR="0020196B" w:rsidRPr="007D316E">
        <w:rPr>
          <w:rFonts w:cstheme="minorHAnsi"/>
          <w:b/>
          <w:color w:val="000000"/>
        </w:rPr>
        <w:t>-</w:t>
      </w:r>
      <w:r w:rsidR="0020196B" w:rsidRPr="002A64BC">
        <w:rPr>
          <w:rFonts w:cstheme="minorHAnsi"/>
          <w:color w:val="000000"/>
        </w:rPr>
        <w:t xml:space="preserve"> in questa sezione deve essere riportata in modo schematico: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la casistica studiata: quanti pazienti, suddivisione uomini e donne, età, l’eziopatogenesi dell’ulcera;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la metodologia di lavoro adottata: es. cosa si è utilizzato (tipologia di medicazione, un farmaco, un intervento chirurgico, un presidio meccanico, un ausilio etc.) e la metodologia di utilizzo; </w:t>
      </w:r>
    </w:p>
    <w:p w:rsidR="007D316E" w:rsidRDefault="0020196B" w:rsidP="002A64BC">
      <w:pPr>
        <w:spacing w:after="0" w:line="240" w:lineRule="auto"/>
        <w:rPr>
          <w:rFonts w:cstheme="minorHAnsi"/>
          <w:color w:val="000000"/>
        </w:rPr>
      </w:pPr>
      <w:r w:rsidRPr="002A64BC">
        <w:rPr>
          <w:rFonts w:cstheme="minorHAnsi"/>
          <w:color w:val="000000"/>
        </w:rPr>
        <w:t>- i parametri studiati</w:t>
      </w:r>
    </w:p>
    <w:p w:rsidR="007D316E" w:rsidRDefault="007D316E" w:rsidP="002A64BC">
      <w:pPr>
        <w:spacing w:after="0" w:line="240" w:lineRule="auto"/>
        <w:rPr>
          <w:rFonts w:cstheme="minorHAnsi"/>
          <w:color w:val="000000"/>
        </w:rPr>
      </w:pPr>
    </w:p>
    <w:p w:rsidR="0020196B" w:rsidRPr="002A64BC" w:rsidRDefault="007D316E" w:rsidP="002A64BC">
      <w:pPr>
        <w:spacing w:after="0" w:line="240" w:lineRule="auto"/>
        <w:rPr>
          <w:rFonts w:cstheme="minorHAnsi"/>
          <w:color w:val="000000"/>
        </w:rPr>
      </w:pPr>
      <w:r w:rsidRPr="007D316E">
        <w:rPr>
          <w:rFonts w:cstheme="minorHAnsi"/>
          <w:b/>
          <w:color w:val="000000"/>
        </w:rPr>
        <w:t>RISULTATI OTTENUTI/DISCUSSIONE</w:t>
      </w:r>
      <w:r w:rsidRPr="002A64BC">
        <w:rPr>
          <w:rFonts w:cstheme="minorHAnsi"/>
          <w:color w:val="000000"/>
        </w:rPr>
        <w:t xml:space="preserve"> </w:t>
      </w:r>
      <w:r w:rsidR="0020196B" w:rsidRPr="002A64BC">
        <w:rPr>
          <w:rFonts w:cstheme="minorHAnsi"/>
          <w:color w:val="000000"/>
        </w:rPr>
        <w:t xml:space="preserve">- in rapporto ai parametri studiati: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es. se il parametro era la guarigione: quanti pazienti sono guariti, quanti sono migliorati (ulcera ridotta di dimensioni) quanti sono invariati o peggiorati (ulcera più grande);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es. se il parametro è il dolore se è scomparso o ridotto o aumentato; </w:t>
      </w:r>
    </w:p>
    <w:p w:rsidR="0020196B"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es. se il parametro è l’essudato se si è riusciti a controllarlo e gestirlo totalmente o parzialmente o no. </w:t>
      </w:r>
    </w:p>
    <w:p w:rsidR="007D316E" w:rsidRPr="002A64BC" w:rsidRDefault="007D316E" w:rsidP="002A64BC">
      <w:pPr>
        <w:autoSpaceDE w:val="0"/>
        <w:autoSpaceDN w:val="0"/>
        <w:adjustRightInd w:val="0"/>
        <w:spacing w:after="0" w:line="240" w:lineRule="auto"/>
        <w:jc w:val="both"/>
        <w:rPr>
          <w:rFonts w:cstheme="minorHAnsi"/>
          <w:color w:val="000000"/>
        </w:rPr>
      </w:pPr>
    </w:p>
    <w:p w:rsidR="0020196B" w:rsidRDefault="007D316E" w:rsidP="002A64BC">
      <w:pPr>
        <w:autoSpaceDE w:val="0"/>
        <w:autoSpaceDN w:val="0"/>
        <w:adjustRightInd w:val="0"/>
        <w:spacing w:after="0" w:line="240" w:lineRule="auto"/>
        <w:jc w:val="both"/>
        <w:rPr>
          <w:rFonts w:cstheme="minorHAnsi"/>
          <w:color w:val="000000"/>
        </w:rPr>
      </w:pPr>
      <w:r w:rsidRPr="007D316E">
        <w:rPr>
          <w:rFonts w:cstheme="minorHAnsi"/>
          <w:b/>
          <w:color w:val="000000"/>
        </w:rPr>
        <w:t>CONCLUSIONI</w:t>
      </w:r>
      <w:r w:rsidR="0020196B" w:rsidRPr="007D316E">
        <w:rPr>
          <w:rFonts w:cstheme="minorHAnsi"/>
          <w:b/>
          <w:color w:val="000000"/>
        </w:rPr>
        <w:t xml:space="preserve"> </w:t>
      </w:r>
      <w:r w:rsidR="0020196B" w:rsidRPr="002A64BC">
        <w:rPr>
          <w:rFonts w:cstheme="minorHAnsi"/>
          <w:color w:val="000000"/>
        </w:rPr>
        <w:t xml:space="preserve">- breve commento conclusivo sui risultati ottenuti e le implicazioni che ne derivano. </w:t>
      </w:r>
    </w:p>
    <w:p w:rsidR="007D316E" w:rsidRDefault="007D316E" w:rsidP="002A64BC">
      <w:pPr>
        <w:autoSpaceDE w:val="0"/>
        <w:autoSpaceDN w:val="0"/>
        <w:adjustRightInd w:val="0"/>
        <w:spacing w:after="0" w:line="240" w:lineRule="auto"/>
        <w:jc w:val="both"/>
        <w:rPr>
          <w:rFonts w:cstheme="minorHAnsi"/>
          <w:color w:val="000000"/>
        </w:rPr>
      </w:pPr>
    </w:p>
    <w:p w:rsidR="007D316E" w:rsidRDefault="007D316E" w:rsidP="002A64BC">
      <w:pPr>
        <w:autoSpaceDE w:val="0"/>
        <w:autoSpaceDN w:val="0"/>
        <w:adjustRightInd w:val="0"/>
        <w:spacing w:after="0" w:line="240" w:lineRule="auto"/>
        <w:jc w:val="both"/>
        <w:rPr>
          <w:rFonts w:cstheme="minorHAnsi"/>
          <w:color w:val="000000"/>
        </w:rPr>
      </w:pPr>
    </w:p>
    <w:p w:rsidR="007D316E" w:rsidRDefault="007D316E" w:rsidP="002A64BC">
      <w:pPr>
        <w:autoSpaceDE w:val="0"/>
        <w:autoSpaceDN w:val="0"/>
        <w:adjustRightInd w:val="0"/>
        <w:spacing w:after="0" w:line="240" w:lineRule="auto"/>
        <w:jc w:val="both"/>
        <w:rPr>
          <w:rFonts w:cstheme="minorHAnsi"/>
          <w:color w:val="000000"/>
        </w:rPr>
      </w:pPr>
    </w:p>
    <w:p w:rsidR="007D316E" w:rsidRPr="002A64BC" w:rsidRDefault="007D316E" w:rsidP="002A64BC">
      <w:pPr>
        <w:autoSpaceDE w:val="0"/>
        <w:autoSpaceDN w:val="0"/>
        <w:adjustRightInd w:val="0"/>
        <w:spacing w:after="0" w:line="240" w:lineRule="auto"/>
        <w:jc w:val="both"/>
        <w:rPr>
          <w:rFonts w:cstheme="minorHAnsi"/>
          <w:color w:val="000000"/>
        </w:rPr>
      </w:pPr>
    </w:p>
    <w:p w:rsidR="0020196B" w:rsidRPr="002A64BC" w:rsidRDefault="0020196B" w:rsidP="002A64BC">
      <w:pPr>
        <w:autoSpaceDE w:val="0"/>
        <w:autoSpaceDN w:val="0"/>
        <w:adjustRightInd w:val="0"/>
        <w:spacing w:after="0" w:line="240" w:lineRule="auto"/>
        <w:jc w:val="both"/>
        <w:rPr>
          <w:rFonts w:cstheme="minorHAnsi"/>
          <w:color w:val="000000"/>
        </w:rPr>
      </w:pPr>
    </w:p>
    <w:p w:rsidR="0020196B" w:rsidRPr="002A64BC" w:rsidRDefault="0020196B" w:rsidP="002A64BC">
      <w:pPr>
        <w:autoSpaceDE w:val="0"/>
        <w:autoSpaceDN w:val="0"/>
        <w:adjustRightInd w:val="0"/>
        <w:spacing w:after="0" w:line="240" w:lineRule="auto"/>
        <w:jc w:val="both"/>
        <w:rPr>
          <w:rFonts w:cstheme="minorHAnsi"/>
          <w:color w:val="000000"/>
        </w:rPr>
      </w:pPr>
      <w:r w:rsidRPr="007D316E">
        <w:rPr>
          <w:rFonts w:cstheme="minorHAnsi"/>
          <w:b/>
          <w:color w:val="000000"/>
        </w:rPr>
        <w:t>I CASI CLINICI</w:t>
      </w:r>
      <w:r w:rsidRPr="002A64BC">
        <w:rPr>
          <w:rFonts w:cstheme="minorHAnsi"/>
          <w:color w:val="000000"/>
        </w:rPr>
        <w:t xml:space="preserve"> devono rispettare la stessa sequenza: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introduzione: descrizione del paziente e del suo quadro clinico;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metodo: descrizione dell’azione intrapresa (cosa si è utilizzato: un farmaco, un presidio, una medicazione, un intervento chirurgico, un ausilio), della metodologia di lavoro e dei parametri monitorati;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risultati ottenuti/discussione;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commento finale. </w:t>
      </w:r>
    </w:p>
    <w:p w:rsidR="007D316E" w:rsidRDefault="007D316E" w:rsidP="002A64BC">
      <w:pPr>
        <w:spacing w:after="0" w:line="240" w:lineRule="auto"/>
        <w:rPr>
          <w:rFonts w:cstheme="minorHAnsi"/>
          <w:color w:val="000000"/>
        </w:rPr>
      </w:pPr>
    </w:p>
    <w:p w:rsidR="007D316E" w:rsidRDefault="007D316E" w:rsidP="002A64BC">
      <w:pPr>
        <w:spacing w:after="0" w:line="240" w:lineRule="auto"/>
        <w:rPr>
          <w:rFonts w:cstheme="minorHAnsi"/>
          <w:color w:val="000000"/>
        </w:rPr>
      </w:pPr>
    </w:p>
    <w:p w:rsidR="0020196B" w:rsidRPr="002A64BC" w:rsidRDefault="0020196B" w:rsidP="002A64BC">
      <w:pPr>
        <w:spacing w:after="0" w:line="240" w:lineRule="auto"/>
        <w:rPr>
          <w:rFonts w:cstheme="minorHAnsi"/>
          <w:color w:val="000000"/>
        </w:rPr>
      </w:pPr>
      <w:r w:rsidRPr="002A64BC">
        <w:rPr>
          <w:rFonts w:cstheme="minorHAnsi"/>
          <w:color w:val="000000"/>
        </w:rPr>
        <w:t>Si ricorda che QUALSIASI apparecchiatura, presidio, farmaco, medicazione, bendaggio etc. deve essere descritto nel testo in modo generico senza citare il nome commerciale che dovrà essere riportato a piè di pagina richiamato da un asterisco</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N.B. NON VERRANNO ACCETTATI: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i lavori che consentano l’identificazione degli autori e dei collaboratori; </w:t>
      </w:r>
    </w:p>
    <w:p w:rsidR="0020196B" w:rsidRPr="002A64BC" w:rsidRDefault="0020196B" w:rsidP="002A64BC">
      <w:pPr>
        <w:autoSpaceDE w:val="0"/>
        <w:autoSpaceDN w:val="0"/>
        <w:adjustRightInd w:val="0"/>
        <w:spacing w:after="0" w:line="240" w:lineRule="auto"/>
        <w:jc w:val="both"/>
        <w:rPr>
          <w:rFonts w:cstheme="minorHAnsi"/>
          <w:color w:val="000000"/>
        </w:rPr>
      </w:pPr>
      <w:r w:rsidRPr="002A64BC">
        <w:rPr>
          <w:rFonts w:cstheme="minorHAnsi"/>
          <w:color w:val="000000"/>
        </w:rPr>
        <w:t xml:space="preserve">• i lavori che eccedano le 400 parole o che riportino più di 5 voci bibliografiche; </w:t>
      </w:r>
    </w:p>
    <w:p w:rsidR="0020196B" w:rsidRPr="003A368C" w:rsidRDefault="0020196B" w:rsidP="0020196B">
      <w:pPr>
        <w:autoSpaceDE w:val="0"/>
        <w:autoSpaceDN w:val="0"/>
        <w:adjustRightInd w:val="0"/>
        <w:spacing w:after="0" w:line="241" w:lineRule="atLeast"/>
        <w:jc w:val="both"/>
        <w:rPr>
          <w:rFonts w:cstheme="minorHAnsi"/>
          <w:color w:val="000000"/>
        </w:rPr>
      </w:pPr>
      <w:r w:rsidRPr="003A368C">
        <w:rPr>
          <w:rFonts w:cstheme="minorHAnsi"/>
          <w:color w:val="000000"/>
        </w:rPr>
        <w:t xml:space="preserve">• i lavori che riportino il nome proprio di persone che abbiano collaborato all’esecuzione del lavoro o alla sua scrittura; </w:t>
      </w:r>
    </w:p>
    <w:p w:rsidR="0020196B" w:rsidRPr="003A368C" w:rsidRDefault="0020196B" w:rsidP="0020196B">
      <w:pPr>
        <w:autoSpaceDE w:val="0"/>
        <w:autoSpaceDN w:val="0"/>
        <w:adjustRightInd w:val="0"/>
        <w:spacing w:after="0" w:line="241" w:lineRule="atLeast"/>
        <w:jc w:val="both"/>
        <w:rPr>
          <w:rFonts w:cstheme="minorHAnsi"/>
          <w:color w:val="000000"/>
        </w:rPr>
      </w:pPr>
      <w:r w:rsidRPr="003A368C">
        <w:rPr>
          <w:rFonts w:cstheme="minorHAnsi"/>
          <w:color w:val="000000"/>
        </w:rPr>
        <w:t xml:space="preserve">• i lavori che non riportino dati sulla casistica o sulla metodologia seguita; </w:t>
      </w:r>
    </w:p>
    <w:p w:rsidR="0020196B" w:rsidRPr="003A368C" w:rsidRDefault="0020196B" w:rsidP="0020196B">
      <w:pPr>
        <w:autoSpaceDE w:val="0"/>
        <w:autoSpaceDN w:val="0"/>
        <w:adjustRightInd w:val="0"/>
        <w:spacing w:after="0" w:line="241" w:lineRule="atLeast"/>
        <w:jc w:val="both"/>
        <w:rPr>
          <w:rFonts w:cstheme="minorHAnsi"/>
          <w:color w:val="000000"/>
        </w:rPr>
      </w:pPr>
      <w:r w:rsidRPr="003A368C">
        <w:rPr>
          <w:rFonts w:cstheme="minorHAnsi"/>
          <w:color w:val="000000"/>
        </w:rPr>
        <w:t xml:space="preserve">• i lavori che non riportino i risultati; frasi del tipo i risultati saranno riportati al congresso o simili determineranno l’automatica non accettazione del lavoro; </w:t>
      </w:r>
    </w:p>
    <w:p w:rsidR="002A64BC" w:rsidRDefault="0020196B" w:rsidP="0020196B">
      <w:pPr>
        <w:rPr>
          <w:rFonts w:cstheme="minorHAnsi"/>
          <w:color w:val="000000"/>
        </w:rPr>
      </w:pPr>
      <w:r w:rsidRPr="003A368C">
        <w:rPr>
          <w:rFonts w:cstheme="minorHAnsi"/>
          <w:color w:val="000000"/>
        </w:rPr>
        <w:t>• i lavori che non riportino le conclusioni.</w:t>
      </w:r>
    </w:p>
    <w:p w:rsidR="00E431FC" w:rsidRPr="00E431FC" w:rsidRDefault="00E431FC" w:rsidP="00E431FC">
      <w:pPr>
        <w:spacing w:after="0" w:line="240" w:lineRule="auto"/>
        <w:rPr>
          <w:b/>
        </w:rPr>
      </w:pPr>
      <w:r w:rsidRPr="00E431FC">
        <w:rPr>
          <w:b/>
        </w:rPr>
        <w:t>MODALITA’ DI INVIO</w:t>
      </w:r>
    </w:p>
    <w:p w:rsidR="00E431FC" w:rsidRDefault="002A64BC" w:rsidP="00E431FC">
      <w:pPr>
        <w:spacing w:after="0" w:line="240" w:lineRule="auto"/>
      </w:pPr>
      <w:r>
        <w:t>I testi potranno essere inviati utilizzando esclusivamente la procedura on-line disponibile sul sito internet</w:t>
      </w:r>
      <w:r w:rsidR="00E431FC">
        <w:t xml:space="preserve"> </w:t>
      </w:r>
      <w:hyperlink r:id="rId7" w:history="1">
        <w:r w:rsidR="00E431FC" w:rsidRPr="00E431FC">
          <w:t>www.aiuc.it</w:t>
        </w:r>
      </w:hyperlink>
      <w:r w:rsidR="00E431FC">
        <w:t>. Non verranno valutati abstract ricevuti via fax, email o altro mezzo.</w:t>
      </w:r>
    </w:p>
    <w:p w:rsidR="007D316E" w:rsidRPr="00E431FC" w:rsidRDefault="007D316E" w:rsidP="00E431FC">
      <w:pPr>
        <w:spacing w:after="0" w:line="240" w:lineRule="auto"/>
      </w:pPr>
    </w:p>
    <w:p w:rsidR="007D316E" w:rsidRDefault="002A64BC" w:rsidP="00E431FC">
      <w:pPr>
        <w:spacing w:after="0" w:line="240" w:lineRule="auto"/>
      </w:pPr>
      <w:r w:rsidRPr="00E431FC">
        <w:t xml:space="preserve">Ogni presentatore può presentare </w:t>
      </w:r>
      <w:r w:rsidRPr="009B6399">
        <w:rPr>
          <w:u w:val="single"/>
        </w:rPr>
        <w:t xml:space="preserve">max n. </w:t>
      </w:r>
      <w:r w:rsidR="00A17AB2" w:rsidRPr="009B6399">
        <w:rPr>
          <w:u w:val="single"/>
        </w:rPr>
        <w:t>3</w:t>
      </w:r>
      <w:r w:rsidR="00C22BCC" w:rsidRPr="009B6399">
        <w:rPr>
          <w:u w:val="single"/>
        </w:rPr>
        <w:t xml:space="preserve"> </w:t>
      </w:r>
      <w:r w:rsidRPr="009B6399">
        <w:rPr>
          <w:u w:val="single"/>
        </w:rPr>
        <w:t>lavori scientifici</w:t>
      </w:r>
      <w:r w:rsidRPr="00E431FC">
        <w:t>. </w:t>
      </w:r>
    </w:p>
    <w:p w:rsidR="007D316E" w:rsidRDefault="002A64BC" w:rsidP="00E431FC">
      <w:pPr>
        <w:spacing w:after="0" w:line="240" w:lineRule="auto"/>
      </w:pPr>
      <w:r w:rsidRPr="00E431FC">
        <w:br/>
        <w:t>Pur essendo l’accettazione o meno di qualsivoglia contributo scientifico indipendente dall’iscrizione al Congresso, la presentazione del lavoro scientifico, comunicazione orale o poster, è subordinata alla formalizzazione dell’iscrizione al Congresso di almeno uno degli autori dell’abstract.</w:t>
      </w:r>
    </w:p>
    <w:p w:rsidR="002A64BC" w:rsidRDefault="002A64BC" w:rsidP="00E431FC">
      <w:pPr>
        <w:spacing w:after="0" w:line="240" w:lineRule="auto"/>
      </w:pPr>
      <w:r w:rsidRPr="00E431FC">
        <w:br/>
        <w:t>Se uno degli autori di una comunicazione libera o di un poster è un relatore/moderatore invitato, la presentazione del lavoro scientifico è subordinata all’iscrizione con quota completa di uno dei coautori. </w:t>
      </w:r>
    </w:p>
    <w:p w:rsidR="007D316E" w:rsidRPr="00E431FC" w:rsidRDefault="007D316E" w:rsidP="00E431FC">
      <w:pPr>
        <w:spacing w:after="0" w:line="240" w:lineRule="auto"/>
      </w:pPr>
    </w:p>
    <w:p w:rsidR="002A64BC" w:rsidRDefault="002A64BC" w:rsidP="00E431FC">
      <w:pPr>
        <w:autoSpaceDE w:val="0"/>
        <w:autoSpaceDN w:val="0"/>
        <w:adjustRightInd w:val="0"/>
        <w:spacing w:after="0" w:line="240" w:lineRule="auto"/>
        <w:jc w:val="both"/>
      </w:pPr>
      <w:r>
        <w:t>Sebbene si richieda agli Autori in fase di invio di esprimere la propria preferenza per la forma di presentazione, il Comitato Scientifico si riserva la facoltà di modificare tale preferenza in funzione dei contenuti proposti e della migliore organizzazione del programma scientifico del congresso.</w:t>
      </w:r>
    </w:p>
    <w:p w:rsidR="002A64BC" w:rsidRDefault="002A64BC" w:rsidP="0020196B">
      <w:pPr>
        <w:autoSpaceDE w:val="0"/>
        <w:autoSpaceDN w:val="0"/>
        <w:adjustRightInd w:val="0"/>
        <w:spacing w:after="0" w:line="241" w:lineRule="atLeast"/>
        <w:jc w:val="both"/>
      </w:pPr>
    </w:p>
    <w:p w:rsidR="000F5400" w:rsidRPr="0020196B" w:rsidRDefault="000F5400" w:rsidP="000F5400">
      <w:pPr>
        <w:autoSpaceDE w:val="0"/>
        <w:autoSpaceDN w:val="0"/>
        <w:adjustRightInd w:val="0"/>
        <w:spacing w:after="0" w:line="241" w:lineRule="atLeast"/>
        <w:jc w:val="both"/>
        <w:rPr>
          <w:rFonts w:cstheme="minorHAnsi"/>
          <w:b/>
          <w:color w:val="000000"/>
        </w:rPr>
      </w:pPr>
      <w:r w:rsidRPr="003A368C">
        <w:rPr>
          <w:rFonts w:cstheme="minorHAnsi"/>
          <w:b/>
          <w:color w:val="000000"/>
        </w:rPr>
        <w:t>DEADLINE</w:t>
      </w:r>
    </w:p>
    <w:p w:rsidR="000F5400" w:rsidRPr="003A368C" w:rsidRDefault="000F5400" w:rsidP="000F5400">
      <w:pPr>
        <w:pStyle w:val="Default"/>
        <w:rPr>
          <w:rFonts w:asciiTheme="minorHAnsi" w:hAnsiTheme="minorHAnsi" w:cstheme="minorHAnsi"/>
          <w:sz w:val="22"/>
          <w:szCs w:val="22"/>
        </w:rPr>
      </w:pPr>
      <w:r w:rsidRPr="003A368C">
        <w:rPr>
          <w:rFonts w:asciiTheme="minorHAnsi" w:hAnsiTheme="minorHAnsi" w:cstheme="minorHAnsi"/>
          <w:sz w:val="22"/>
          <w:szCs w:val="22"/>
        </w:rPr>
        <w:t xml:space="preserve">Gli abstract dovranno pervenire alla Segreteria Organizzativa del Congresso entro e non oltre il </w:t>
      </w:r>
      <w:r w:rsidR="00ED717E">
        <w:rPr>
          <w:rFonts w:asciiTheme="minorHAnsi" w:hAnsiTheme="minorHAnsi" w:cstheme="minorHAnsi"/>
          <w:b/>
          <w:color w:val="FF0000"/>
          <w:sz w:val="22"/>
          <w:szCs w:val="22"/>
        </w:rPr>
        <w:t>15.06</w:t>
      </w:r>
      <w:bookmarkStart w:id="0" w:name="_GoBack"/>
      <w:bookmarkEnd w:id="0"/>
      <w:r w:rsidRPr="009B6399">
        <w:rPr>
          <w:rFonts w:asciiTheme="minorHAnsi" w:hAnsiTheme="minorHAnsi" w:cstheme="minorHAnsi"/>
          <w:b/>
          <w:color w:val="FF0000"/>
          <w:sz w:val="22"/>
          <w:szCs w:val="22"/>
        </w:rPr>
        <w:t>.201</w:t>
      </w:r>
      <w:r w:rsidR="009B6399">
        <w:rPr>
          <w:rFonts w:asciiTheme="minorHAnsi" w:hAnsiTheme="minorHAnsi" w:cstheme="minorHAnsi"/>
          <w:b/>
          <w:color w:val="FF0000"/>
          <w:sz w:val="22"/>
          <w:szCs w:val="22"/>
        </w:rPr>
        <w:t>9</w:t>
      </w:r>
      <w:r w:rsidRPr="009B6399">
        <w:rPr>
          <w:rFonts w:asciiTheme="minorHAnsi" w:hAnsiTheme="minorHAnsi" w:cstheme="minorHAnsi"/>
          <w:color w:val="FF0000"/>
          <w:sz w:val="22"/>
          <w:szCs w:val="22"/>
        </w:rPr>
        <w:t xml:space="preserve"> </w:t>
      </w:r>
      <w:r w:rsidRPr="003A368C">
        <w:rPr>
          <w:rFonts w:asciiTheme="minorHAnsi" w:hAnsiTheme="minorHAnsi" w:cstheme="minorHAnsi"/>
          <w:sz w:val="22"/>
          <w:szCs w:val="22"/>
        </w:rPr>
        <w:t xml:space="preserve">. </w:t>
      </w:r>
    </w:p>
    <w:p w:rsidR="000F5400" w:rsidRDefault="000F5400" w:rsidP="0020196B">
      <w:pPr>
        <w:autoSpaceDE w:val="0"/>
        <w:autoSpaceDN w:val="0"/>
        <w:adjustRightInd w:val="0"/>
        <w:spacing w:after="0" w:line="241" w:lineRule="atLeast"/>
        <w:jc w:val="both"/>
      </w:pPr>
    </w:p>
    <w:sectPr w:rsidR="000F5400" w:rsidSect="007D316E">
      <w:headerReference w:type="default" r:id="rId8"/>
      <w:footerReference w:type="default" r:id="rId9"/>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21D0" w:rsidRDefault="006421D0" w:rsidP="00053096">
      <w:pPr>
        <w:spacing w:after="0" w:line="240" w:lineRule="auto"/>
      </w:pPr>
      <w:r>
        <w:separator/>
      </w:r>
    </w:p>
  </w:endnote>
  <w:endnote w:type="continuationSeparator" w:id="0">
    <w:p w:rsidR="006421D0" w:rsidRDefault="006421D0" w:rsidP="00053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yriad Pro">
    <w:altName w:val="Arial"/>
    <w:panose1 w:val="00000000000000000000"/>
    <w:charset w:val="00"/>
    <w:family w:val="swiss"/>
    <w:notTrueType/>
    <w:pitch w:val="variable"/>
    <w:sig w:usb0="00000001" w:usb1="00000001" w:usb2="00000000" w:usb3="00000000" w:csb0="0000019F" w:csb1="00000000"/>
  </w:font>
  <w:font w:name="Americana ExtraBold">
    <w:altName w:val="Americana ExtraBold"/>
    <w:panose1 w:val="00000000000000000000"/>
    <w:charset w:val="00"/>
    <w:family w:val="roman"/>
    <w:notTrueType/>
    <w:pitch w:val="default"/>
    <w:sig w:usb0="00000003" w:usb1="00000000" w:usb2="00000000" w:usb3="00000000" w:csb0="00000001"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399" w:rsidRDefault="007D316E" w:rsidP="009B6399">
    <w:pPr>
      <w:pStyle w:val="Pidipagina"/>
      <w:jc w:val="center"/>
      <w:rPr>
        <w:sz w:val="20"/>
        <w:szCs w:val="20"/>
      </w:rPr>
    </w:pPr>
    <w:r w:rsidRPr="007D316E">
      <w:t xml:space="preserve"> </w:t>
    </w:r>
    <w:r>
      <w:t xml:space="preserve">                                      </w:t>
    </w:r>
    <w:r>
      <w:rPr>
        <w:noProof/>
        <w:lang w:eastAsia="it-IT"/>
      </w:rPr>
      <w:t xml:space="preserve">    </w:t>
    </w:r>
    <w:r w:rsidR="009B6399">
      <w:rPr>
        <w:sz w:val="20"/>
        <w:szCs w:val="20"/>
      </w:rPr>
      <w:t>______________________________________________________________________________________________</w:t>
    </w:r>
  </w:p>
  <w:p w:rsidR="009B6399" w:rsidRDefault="009B6399" w:rsidP="009B6399">
    <w:pPr>
      <w:pStyle w:val="Pidipagina"/>
      <w:jc w:val="center"/>
      <w:rPr>
        <w:sz w:val="20"/>
        <w:szCs w:val="20"/>
      </w:rPr>
    </w:pPr>
    <w:r w:rsidRPr="00AA7B05">
      <w:rPr>
        <w:sz w:val="20"/>
        <w:szCs w:val="20"/>
      </w:rPr>
      <w:t>Segreteria Organizzativa: Centro Congressi Internazionale srl</w:t>
    </w:r>
    <w:r>
      <w:rPr>
        <w:sz w:val="20"/>
        <w:szCs w:val="20"/>
      </w:rPr>
      <w:t xml:space="preserve">, </w:t>
    </w:r>
    <w:r w:rsidRPr="00AA7B05">
      <w:rPr>
        <w:sz w:val="20"/>
        <w:szCs w:val="20"/>
      </w:rPr>
      <w:t xml:space="preserve">Via San Francesco da Paola, 37 – 10123 </w:t>
    </w:r>
    <w:r>
      <w:rPr>
        <w:sz w:val="20"/>
        <w:szCs w:val="20"/>
      </w:rPr>
      <w:t>Torino</w:t>
    </w:r>
  </w:p>
  <w:p w:rsidR="009B6399" w:rsidRDefault="009B6399" w:rsidP="009B6399">
    <w:pPr>
      <w:pStyle w:val="Pidipagina"/>
      <w:jc w:val="center"/>
      <w:rPr>
        <w:sz w:val="20"/>
        <w:szCs w:val="20"/>
        <w:lang w:val="en-US"/>
      </w:rPr>
    </w:pPr>
    <w:r>
      <w:rPr>
        <w:sz w:val="20"/>
        <w:szCs w:val="20"/>
        <w:lang w:val="en-US"/>
      </w:rPr>
      <w:t>Tel: 0112446911</w:t>
    </w:r>
    <w:r w:rsidRPr="00AA7B05">
      <w:rPr>
        <w:sz w:val="20"/>
        <w:szCs w:val="20"/>
        <w:lang w:val="en-US"/>
      </w:rPr>
      <w:t xml:space="preserve"> – fax</w:t>
    </w:r>
    <w:r>
      <w:rPr>
        <w:sz w:val="20"/>
        <w:szCs w:val="20"/>
        <w:lang w:val="en-US"/>
      </w:rPr>
      <w:t>:</w:t>
    </w:r>
    <w:r w:rsidRPr="00AA7B05">
      <w:rPr>
        <w:sz w:val="20"/>
        <w:szCs w:val="20"/>
        <w:lang w:val="en-US"/>
      </w:rPr>
      <w:t xml:space="preserve"> 0112446950; email: </w:t>
    </w:r>
    <w:r>
      <w:rPr>
        <w:sz w:val="20"/>
        <w:szCs w:val="20"/>
        <w:lang w:val="en-US"/>
      </w:rPr>
      <w:t>lucrezia.dettorre@ccicongress.com</w:t>
    </w:r>
  </w:p>
  <w:p w:rsidR="007D316E" w:rsidRPr="009B6399" w:rsidRDefault="007D316E" w:rsidP="007D316E">
    <w:pPr>
      <w:pStyle w:val="Pidipagina"/>
      <w:rPr>
        <w:lang w:val="en-US"/>
      </w:rPr>
    </w:pPr>
    <w:r w:rsidRPr="009B6399">
      <w:rPr>
        <w:noProof/>
        <w:lang w:val="en-US" w:eastAsia="it-IT"/>
      </w:rPr>
      <w:t xml:space="preserve">                                                                </w:t>
    </w:r>
  </w:p>
  <w:p w:rsidR="007D316E" w:rsidRPr="009B6399" w:rsidRDefault="007D316E">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21D0" w:rsidRDefault="006421D0" w:rsidP="00053096">
      <w:pPr>
        <w:spacing w:after="0" w:line="240" w:lineRule="auto"/>
      </w:pPr>
      <w:r>
        <w:separator/>
      </w:r>
    </w:p>
  </w:footnote>
  <w:footnote w:type="continuationSeparator" w:id="0">
    <w:p w:rsidR="006421D0" w:rsidRDefault="006421D0" w:rsidP="00053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316E" w:rsidRPr="007D316E" w:rsidRDefault="009B6399" w:rsidP="007D316E">
    <w:pPr>
      <w:pStyle w:val="Intestazione"/>
      <w:jc w:val="center"/>
    </w:pPr>
    <w:r w:rsidRPr="00172AD4">
      <w:rPr>
        <w:noProof/>
      </w:rPr>
      <w:drawing>
        <wp:inline distT="0" distB="0" distL="0" distR="0">
          <wp:extent cx="4459741" cy="109537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65123" cy="10966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5D286C"/>
    <w:multiLevelType w:val="hybridMultilevel"/>
    <w:tmpl w:val="E95E596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6AB"/>
    <w:rsid w:val="00053096"/>
    <w:rsid w:val="00081A95"/>
    <w:rsid w:val="000A4757"/>
    <w:rsid w:val="000D2EED"/>
    <w:rsid w:val="000F5400"/>
    <w:rsid w:val="001314ED"/>
    <w:rsid w:val="001377E5"/>
    <w:rsid w:val="0020196B"/>
    <w:rsid w:val="00201C3B"/>
    <w:rsid w:val="00250A3E"/>
    <w:rsid w:val="00281F19"/>
    <w:rsid w:val="002A2B13"/>
    <w:rsid w:val="002A64BC"/>
    <w:rsid w:val="00337C20"/>
    <w:rsid w:val="003A368C"/>
    <w:rsid w:val="003E1964"/>
    <w:rsid w:val="00411F19"/>
    <w:rsid w:val="0042772E"/>
    <w:rsid w:val="004562FD"/>
    <w:rsid w:val="004618BF"/>
    <w:rsid w:val="004B5035"/>
    <w:rsid w:val="004F1E7C"/>
    <w:rsid w:val="004F334D"/>
    <w:rsid w:val="005459F7"/>
    <w:rsid w:val="005556AB"/>
    <w:rsid w:val="005B78DF"/>
    <w:rsid w:val="006421D0"/>
    <w:rsid w:val="006D1B9D"/>
    <w:rsid w:val="00711D68"/>
    <w:rsid w:val="007D316E"/>
    <w:rsid w:val="00851BCE"/>
    <w:rsid w:val="00894DF9"/>
    <w:rsid w:val="008A16BF"/>
    <w:rsid w:val="008F6620"/>
    <w:rsid w:val="009A4867"/>
    <w:rsid w:val="009B0B63"/>
    <w:rsid w:val="009B6399"/>
    <w:rsid w:val="009D2B54"/>
    <w:rsid w:val="009E414A"/>
    <w:rsid w:val="00A1467F"/>
    <w:rsid w:val="00A17AB2"/>
    <w:rsid w:val="00A248C3"/>
    <w:rsid w:val="00A53C90"/>
    <w:rsid w:val="00A9610A"/>
    <w:rsid w:val="00AA2C3D"/>
    <w:rsid w:val="00AF62E4"/>
    <w:rsid w:val="00B6329B"/>
    <w:rsid w:val="00C2151E"/>
    <w:rsid w:val="00C22BCC"/>
    <w:rsid w:val="00C55AB1"/>
    <w:rsid w:val="00C9496B"/>
    <w:rsid w:val="00CD5F7F"/>
    <w:rsid w:val="00D03B27"/>
    <w:rsid w:val="00D66D27"/>
    <w:rsid w:val="00DB095F"/>
    <w:rsid w:val="00DB2D02"/>
    <w:rsid w:val="00E271AD"/>
    <w:rsid w:val="00E431FC"/>
    <w:rsid w:val="00E472AE"/>
    <w:rsid w:val="00ED3478"/>
    <w:rsid w:val="00ED717E"/>
    <w:rsid w:val="00F8436A"/>
    <w:rsid w:val="00FA38F3"/>
    <w:rsid w:val="00FB34AC"/>
    <w:rsid w:val="00FC58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96316D"/>
  <w15:docId w15:val="{ABC06664-D5AD-46D4-95B0-5494E408F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53C9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053096"/>
    <w:pPr>
      <w:autoSpaceDE w:val="0"/>
      <w:autoSpaceDN w:val="0"/>
      <w:adjustRightInd w:val="0"/>
      <w:spacing w:after="0" w:line="240" w:lineRule="auto"/>
    </w:pPr>
    <w:rPr>
      <w:rFonts w:ascii="Myriad Pro" w:hAnsi="Myriad Pro" w:cs="Myriad Pro"/>
      <w:color w:val="000000"/>
      <w:sz w:val="24"/>
      <w:szCs w:val="24"/>
    </w:rPr>
  </w:style>
  <w:style w:type="paragraph" w:customStyle="1" w:styleId="Pa0">
    <w:name w:val="Pa0"/>
    <w:basedOn w:val="Default"/>
    <w:next w:val="Default"/>
    <w:uiPriority w:val="99"/>
    <w:rsid w:val="00053096"/>
    <w:pPr>
      <w:spacing w:line="241" w:lineRule="atLeast"/>
    </w:pPr>
    <w:rPr>
      <w:rFonts w:cstheme="minorBidi"/>
      <w:color w:val="auto"/>
    </w:rPr>
  </w:style>
  <w:style w:type="character" w:customStyle="1" w:styleId="A0">
    <w:name w:val="A0"/>
    <w:uiPriority w:val="99"/>
    <w:rsid w:val="00053096"/>
    <w:rPr>
      <w:rFonts w:cs="Myriad Pro"/>
      <w:b/>
      <w:bCs/>
      <w:color w:val="000000"/>
      <w:sz w:val="22"/>
      <w:szCs w:val="22"/>
    </w:rPr>
  </w:style>
  <w:style w:type="paragraph" w:customStyle="1" w:styleId="Pa1">
    <w:name w:val="Pa1"/>
    <w:basedOn w:val="Default"/>
    <w:next w:val="Default"/>
    <w:uiPriority w:val="99"/>
    <w:rsid w:val="00053096"/>
    <w:pPr>
      <w:spacing w:line="241" w:lineRule="atLeast"/>
    </w:pPr>
    <w:rPr>
      <w:rFonts w:cstheme="minorBidi"/>
      <w:color w:val="auto"/>
    </w:rPr>
  </w:style>
  <w:style w:type="character" w:customStyle="1" w:styleId="A3">
    <w:name w:val="A3"/>
    <w:uiPriority w:val="99"/>
    <w:rsid w:val="00053096"/>
    <w:rPr>
      <w:rFonts w:cs="Myriad Pro"/>
      <w:color w:val="000000"/>
      <w:sz w:val="16"/>
      <w:szCs w:val="16"/>
    </w:rPr>
  </w:style>
  <w:style w:type="paragraph" w:styleId="Intestazione">
    <w:name w:val="header"/>
    <w:basedOn w:val="Normale"/>
    <w:link w:val="IntestazioneCarattere"/>
    <w:uiPriority w:val="99"/>
    <w:unhideWhenUsed/>
    <w:rsid w:val="0005309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53096"/>
  </w:style>
  <w:style w:type="paragraph" w:styleId="Pidipagina">
    <w:name w:val="footer"/>
    <w:basedOn w:val="Normale"/>
    <w:link w:val="PidipaginaCarattere"/>
    <w:uiPriority w:val="99"/>
    <w:unhideWhenUsed/>
    <w:rsid w:val="0005309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53096"/>
  </w:style>
  <w:style w:type="character" w:customStyle="1" w:styleId="Titolo1Carattere">
    <w:name w:val="Titolo 1 Carattere"/>
    <w:basedOn w:val="Carpredefinitoparagrafo"/>
    <w:link w:val="Titolo1"/>
    <w:uiPriority w:val="9"/>
    <w:rsid w:val="00A53C90"/>
    <w:rPr>
      <w:rFonts w:asciiTheme="majorHAnsi" w:eastAsiaTheme="majorEastAsia" w:hAnsiTheme="majorHAnsi" w:cstheme="majorBidi"/>
      <w:b/>
      <w:bCs/>
      <w:color w:val="2E74B5" w:themeColor="accent1" w:themeShade="BF"/>
      <w:sz w:val="28"/>
      <w:szCs w:val="28"/>
    </w:rPr>
  </w:style>
  <w:style w:type="character" w:customStyle="1" w:styleId="A1">
    <w:name w:val="A1"/>
    <w:uiPriority w:val="99"/>
    <w:rsid w:val="00250A3E"/>
    <w:rPr>
      <w:rFonts w:cs="Americana ExtraBold"/>
      <w:b/>
      <w:bCs/>
      <w:color w:val="000000"/>
      <w:sz w:val="38"/>
      <w:szCs w:val="38"/>
    </w:rPr>
  </w:style>
  <w:style w:type="paragraph" w:customStyle="1" w:styleId="Pa2">
    <w:name w:val="Pa2"/>
    <w:basedOn w:val="Normale"/>
    <w:next w:val="Normale"/>
    <w:uiPriority w:val="99"/>
    <w:rsid w:val="0020196B"/>
    <w:pPr>
      <w:autoSpaceDE w:val="0"/>
      <w:autoSpaceDN w:val="0"/>
      <w:adjustRightInd w:val="0"/>
      <w:spacing w:after="0" w:line="241" w:lineRule="atLeast"/>
    </w:pPr>
    <w:rPr>
      <w:rFonts w:ascii="HelveticaNeueLT Std" w:hAnsi="HelveticaNeueLT Std"/>
      <w:sz w:val="24"/>
      <w:szCs w:val="24"/>
    </w:rPr>
  </w:style>
  <w:style w:type="character" w:customStyle="1" w:styleId="A4">
    <w:name w:val="A4"/>
    <w:uiPriority w:val="99"/>
    <w:rsid w:val="0020196B"/>
    <w:rPr>
      <w:rFonts w:cs="HelveticaNeueLT Std"/>
      <w:color w:val="000000"/>
      <w:sz w:val="17"/>
      <w:szCs w:val="17"/>
    </w:rPr>
  </w:style>
  <w:style w:type="character" w:customStyle="1" w:styleId="A7">
    <w:name w:val="A7"/>
    <w:uiPriority w:val="99"/>
    <w:rsid w:val="0020196B"/>
    <w:rPr>
      <w:rFonts w:ascii="HelveticaNeueLT Std Lt" w:hAnsi="HelveticaNeueLT Std Lt" w:cs="HelveticaNeueLT Std Lt"/>
      <w:color w:val="000000"/>
      <w:sz w:val="12"/>
      <w:szCs w:val="12"/>
    </w:rPr>
  </w:style>
  <w:style w:type="paragraph" w:styleId="Paragrafoelenco">
    <w:name w:val="List Paragraph"/>
    <w:basedOn w:val="Normale"/>
    <w:uiPriority w:val="34"/>
    <w:qFormat/>
    <w:rsid w:val="0020196B"/>
    <w:pPr>
      <w:ind w:left="720"/>
      <w:contextualSpacing/>
    </w:pPr>
  </w:style>
  <w:style w:type="character" w:customStyle="1" w:styleId="A5">
    <w:name w:val="A5"/>
    <w:uiPriority w:val="99"/>
    <w:rsid w:val="0020196B"/>
    <w:rPr>
      <w:rFonts w:cs="HelveticaNeueLT Std"/>
      <w:b/>
      <w:bCs/>
      <w:color w:val="000000"/>
      <w:sz w:val="20"/>
      <w:szCs w:val="20"/>
    </w:rPr>
  </w:style>
  <w:style w:type="character" w:styleId="Collegamentoipertestuale">
    <w:name w:val="Hyperlink"/>
    <w:basedOn w:val="Carpredefinitoparagrafo"/>
    <w:uiPriority w:val="99"/>
    <w:unhideWhenUsed/>
    <w:rsid w:val="0020196B"/>
    <w:rPr>
      <w:color w:val="0563C1" w:themeColor="hyperlink"/>
      <w:u w:val="single"/>
    </w:rPr>
  </w:style>
  <w:style w:type="character" w:styleId="Enfasigrassetto">
    <w:name w:val="Strong"/>
    <w:basedOn w:val="Carpredefinitoparagrafo"/>
    <w:uiPriority w:val="22"/>
    <w:qFormat/>
    <w:rsid w:val="002A64BC"/>
    <w:rPr>
      <w:b/>
      <w:bCs/>
    </w:rPr>
  </w:style>
  <w:style w:type="character" w:customStyle="1" w:styleId="apple-converted-space">
    <w:name w:val="apple-converted-space"/>
    <w:basedOn w:val="Carpredefinitoparagrafo"/>
    <w:rsid w:val="002A64BC"/>
  </w:style>
  <w:style w:type="character" w:styleId="Enfasicorsivo">
    <w:name w:val="Emphasis"/>
    <w:basedOn w:val="Carpredefinitoparagrafo"/>
    <w:uiPriority w:val="20"/>
    <w:qFormat/>
    <w:rsid w:val="002A64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76545">
      <w:bodyDiv w:val="1"/>
      <w:marLeft w:val="0"/>
      <w:marRight w:val="0"/>
      <w:marTop w:val="0"/>
      <w:marBottom w:val="0"/>
      <w:divBdr>
        <w:top w:val="none" w:sz="0" w:space="0" w:color="auto"/>
        <w:left w:val="none" w:sz="0" w:space="0" w:color="auto"/>
        <w:bottom w:val="none" w:sz="0" w:space="0" w:color="auto"/>
        <w:right w:val="none" w:sz="0" w:space="0" w:color="auto"/>
      </w:divBdr>
    </w:div>
    <w:div w:id="941455928">
      <w:bodyDiv w:val="1"/>
      <w:marLeft w:val="0"/>
      <w:marRight w:val="0"/>
      <w:marTop w:val="0"/>
      <w:marBottom w:val="0"/>
      <w:divBdr>
        <w:top w:val="none" w:sz="0" w:space="0" w:color="auto"/>
        <w:left w:val="none" w:sz="0" w:space="0" w:color="auto"/>
        <w:bottom w:val="none" w:sz="0" w:space="0" w:color="auto"/>
        <w:right w:val="none" w:sz="0" w:space="0" w:color="auto"/>
      </w:divBdr>
    </w:div>
    <w:div w:id="1313173652">
      <w:bodyDiv w:val="1"/>
      <w:marLeft w:val="0"/>
      <w:marRight w:val="0"/>
      <w:marTop w:val="0"/>
      <w:marBottom w:val="0"/>
      <w:divBdr>
        <w:top w:val="none" w:sz="0" w:space="0" w:color="auto"/>
        <w:left w:val="none" w:sz="0" w:space="0" w:color="auto"/>
        <w:bottom w:val="none" w:sz="0" w:space="0" w:color="auto"/>
        <w:right w:val="none" w:sz="0" w:space="0" w:color="auto"/>
      </w:divBdr>
    </w:div>
    <w:div w:id="1949001119">
      <w:bodyDiv w:val="1"/>
      <w:marLeft w:val="0"/>
      <w:marRight w:val="0"/>
      <w:marTop w:val="0"/>
      <w:marBottom w:val="0"/>
      <w:divBdr>
        <w:top w:val="none" w:sz="0" w:space="0" w:color="auto"/>
        <w:left w:val="none" w:sz="0" w:space="0" w:color="auto"/>
        <w:bottom w:val="none" w:sz="0" w:space="0" w:color="auto"/>
        <w:right w:val="none" w:sz="0" w:space="0" w:color="auto"/>
      </w:divBdr>
    </w:div>
    <w:div w:id="203249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iuc.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823</Words>
  <Characters>4692</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dc:creator>
  <cp:keywords/>
  <dc:description/>
  <cp:lastModifiedBy>Lucrezia D'Ettorre</cp:lastModifiedBy>
  <cp:revision>4</cp:revision>
  <dcterms:created xsi:type="dcterms:W3CDTF">2017-06-14T17:16:00Z</dcterms:created>
  <dcterms:modified xsi:type="dcterms:W3CDTF">2019-02-20T16:55:00Z</dcterms:modified>
</cp:coreProperties>
</file>